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224" w:rsidRDefault="00484224"/>
    <w:p w:rsidR="008D22C2" w:rsidRDefault="008D22C2"/>
    <w:p w:rsidR="008D22C2" w:rsidRDefault="008D22C2"/>
    <w:p w:rsidR="008D22C2" w:rsidRDefault="008D22C2">
      <w:r>
        <w:t>Численность детей в МБДОУ «Радуга» на 01.09.2025г составляет 51 воспитанник</w:t>
      </w:r>
    </w:p>
    <w:sectPr w:rsidR="008D22C2" w:rsidSect="0048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D22C2"/>
    <w:rsid w:val="00484224"/>
    <w:rsid w:val="008A39A4"/>
    <w:rsid w:val="008D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2025-10-08T00:14:00Z</dcterms:created>
  <dcterms:modified xsi:type="dcterms:W3CDTF">2025-10-08T00:15:00Z</dcterms:modified>
</cp:coreProperties>
</file>